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AC47C" w14:textId="77777777" w:rsidR="00A51B55" w:rsidRPr="00A51B55" w:rsidRDefault="00A51B55" w:rsidP="001E6631">
      <w:pPr>
        <w:rPr>
          <w:rFonts w:ascii="Arial" w:hAnsi="Arial" w:cs="Arial"/>
          <w:color w:val="405CA1"/>
          <w:sz w:val="14"/>
          <w:szCs w:val="14"/>
        </w:rPr>
      </w:pPr>
    </w:p>
    <w:p w14:paraId="52DEA081" w14:textId="77777777" w:rsidR="00DF3DB4" w:rsidRPr="006E1990" w:rsidRDefault="00DF3DB4" w:rsidP="00785D0C">
      <w:pPr>
        <w:ind w:right="-1"/>
        <w:rPr>
          <w:rFonts w:ascii="Arial" w:hAnsi="Arial" w:cs="Arial"/>
          <w:b/>
          <w:bCs/>
          <w:color w:val="405CA1"/>
          <w:sz w:val="56"/>
          <w:szCs w:val="56"/>
        </w:rPr>
      </w:pPr>
      <w:r w:rsidRPr="006E1990">
        <w:rPr>
          <w:rFonts w:ascii="Arial" w:hAnsi="Arial" w:cs="Arial"/>
          <w:color w:val="405CA1"/>
          <w:sz w:val="56"/>
          <w:szCs w:val="56"/>
        </w:rPr>
        <w:t>PREGÃO</w:t>
      </w:r>
    </w:p>
    <w:p w14:paraId="41C04B1B" w14:textId="77777777" w:rsidR="00DF3DB4" w:rsidRPr="006E1990" w:rsidRDefault="00DF3DB4" w:rsidP="00785D0C">
      <w:pPr>
        <w:ind w:right="-1"/>
        <w:rPr>
          <w:rFonts w:ascii="Arial" w:hAnsi="Arial" w:cs="Arial"/>
          <w:b/>
          <w:bCs/>
          <w:color w:val="405CA1"/>
          <w:sz w:val="56"/>
          <w:szCs w:val="56"/>
        </w:rPr>
      </w:pPr>
      <w:r w:rsidRPr="006E1990">
        <w:rPr>
          <w:rFonts w:ascii="Arial" w:hAnsi="Arial" w:cs="Arial"/>
          <w:color w:val="405CA1"/>
          <w:sz w:val="56"/>
          <w:szCs w:val="56"/>
        </w:rPr>
        <w:t>ELETRÔNICO</w:t>
      </w:r>
    </w:p>
    <w:p w14:paraId="633D5887" w14:textId="42FF4021" w:rsidR="001E6631" w:rsidRPr="007A3095" w:rsidRDefault="007A3095" w:rsidP="00785D0C">
      <w:pPr>
        <w:ind w:right="-1"/>
        <w:jc w:val="both"/>
        <w:rPr>
          <w:rFonts w:ascii="Arial" w:hAnsi="Arial" w:cs="Arial"/>
          <w:b/>
          <w:bCs/>
          <w:i/>
          <w:iCs/>
          <w:color w:val="595959" w:themeColor="text1" w:themeTint="A6"/>
          <w:sz w:val="28"/>
          <w:szCs w:val="28"/>
        </w:rPr>
      </w:pPr>
      <w:r>
        <w:rPr>
          <w:rFonts w:ascii="Arial" w:hAnsi="Arial" w:cs="Arial"/>
          <w:b/>
          <w:bCs/>
          <w:i/>
          <w:iCs/>
          <w:color w:val="595959" w:themeColor="text1" w:themeTint="A6"/>
          <w:sz w:val="28"/>
          <w:szCs w:val="28"/>
        </w:rPr>
        <w:t>900</w:t>
      </w:r>
      <w:r w:rsidR="00DD05A5">
        <w:rPr>
          <w:rFonts w:ascii="Arial" w:hAnsi="Arial" w:cs="Arial"/>
          <w:b/>
          <w:bCs/>
          <w:i/>
          <w:iCs/>
          <w:color w:val="595959" w:themeColor="text1" w:themeTint="A6"/>
          <w:sz w:val="28"/>
          <w:szCs w:val="28"/>
        </w:rPr>
        <w:t>10</w:t>
      </w:r>
      <w:r>
        <w:rPr>
          <w:rFonts w:ascii="Arial" w:hAnsi="Arial" w:cs="Arial"/>
          <w:b/>
          <w:bCs/>
          <w:i/>
          <w:iCs/>
          <w:color w:val="595959" w:themeColor="text1" w:themeTint="A6"/>
          <w:sz w:val="28"/>
          <w:szCs w:val="28"/>
        </w:rPr>
        <w:t>/2025</w:t>
      </w:r>
    </w:p>
    <w:p w14:paraId="437A1B0B" w14:textId="2DF0396C" w:rsidR="001E6631" w:rsidRDefault="001E6631" w:rsidP="00785D0C">
      <w:pPr>
        <w:pStyle w:val="Corpodetexto"/>
        <w:spacing w:before="0" w:beforeAutospacing="0" w:after="0" w:afterAutospacing="0"/>
        <w:ind w:right="-1"/>
        <w:jc w:val="both"/>
        <w:rPr>
          <w:rFonts w:ascii="Arial" w:hAnsi="Arial" w:cs="Arial"/>
          <w:color w:val="595959" w:themeColor="text1" w:themeTint="A6"/>
          <w:sz w:val="20"/>
          <w:szCs w:val="20"/>
        </w:rPr>
      </w:pPr>
    </w:p>
    <w:p w14:paraId="3E6C5355" w14:textId="4224B9E4" w:rsidR="001E6631" w:rsidRPr="006E1990" w:rsidRDefault="001E6631" w:rsidP="00785D0C">
      <w:pPr>
        <w:spacing w:line="259" w:lineRule="auto"/>
        <w:ind w:right="-1"/>
        <w:rPr>
          <w:rFonts w:ascii="Arial" w:hAnsi="Arial" w:cs="Arial"/>
          <w:b/>
          <w:bCs/>
          <w:color w:val="405CA1"/>
          <w:sz w:val="26"/>
          <w:szCs w:val="26"/>
        </w:rPr>
      </w:pPr>
      <w:r w:rsidRPr="006E1990">
        <w:rPr>
          <w:rFonts w:ascii="Arial" w:hAnsi="Arial" w:cs="Arial"/>
          <w:b/>
          <w:bCs/>
          <w:color w:val="405CA1"/>
          <w:sz w:val="32"/>
          <w:szCs w:val="32"/>
        </w:rPr>
        <w:t>CONTRATANTE</w:t>
      </w:r>
      <w:r w:rsidRPr="006E1990">
        <w:rPr>
          <w:rFonts w:ascii="Arial" w:hAnsi="Arial" w:cs="Arial"/>
          <w:b/>
          <w:bCs/>
          <w:color w:val="405CA1"/>
          <w:sz w:val="26"/>
          <w:szCs w:val="26"/>
        </w:rPr>
        <w:t xml:space="preserve"> </w:t>
      </w:r>
    </w:p>
    <w:p w14:paraId="63036D20" w14:textId="77777777" w:rsidR="00785D0C" w:rsidRPr="0038218F" w:rsidRDefault="00785D0C" w:rsidP="00785D0C">
      <w:pPr>
        <w:ind w:right="141"/>
        <w:jc w:val="both"/>
        <w:rPr>
          <w:rFonts w:ascii="Arial" w:hAnsi="Arial" w:cs="Arial"/>
          <w:color w:val="595959" w:themeColor="text1" w:themeTint="A6"/>
          <w:sz w:val="28"/>
          <w:szCs w:val="28"/>
        </w:rPr>
      </w:pPr>
      <w:r w:rsidRPr="0038218F">
        <w:rPr>
          <w:rFonts w:ascii="Arial" w:hAnsi="Arial" w:cs="Arial"/>
          <w:b/>
          <w:bCs/>
          <w:color w:val="595959" w:themeColor="text1" w:themeTint="A6"/>
          <w:sz w:val="28"/>
          <w:szCs w:val="28"/>
        </w:rPr>
        <w:t xml:space="preserve">PREFEITURA MUNICIPAL DE </w:t>
      </w:r>
      <w:r>
        <w:rPr>
          <w:rFonts w:ascii="Arial" w:hAnsi="Arial" w:cs="Arial"/>
          <w:b/>
          <w:bCs/>
          <w:color w:val="595959" w:themeColor="text1" w:themeTint="A6"/>
          <w:sz w:val="28"/>
          <w:szCs w:val="28"/>
        </w:rPr>
        <w:t>DOIS RIACHOS</w:t>
      </w:r>
      <w:r w:rsidRPr="0038218F">
        <w:rPr>
          <w:rFonts w:ascii="Arial" w:hAnsi="Arial" w:cs="Arial"/>
          <w:color w:val="595959" w:themeColor="text1" w:themeTint="A6"/>
          <w:sz w:val="28"/>
          <w:szCs w:val="28"/>
        </w:rPr>
        <w:t xml:space="preserve"> </w:t>
      </w:r>
      <w:r w:rsidRPr="0038218F">
        <w:rPr>
          <w:rFonts w:ascii="Arial" w:hAnsi="Arial" w:cs="Arial"/>
          <w:b/>
          <w:bCs/>
          <w:color w:val="595959" w:themeColor="text1" w:themeTint="A6"/>
          <w:sz w:val="26"/>
          <w:szCs w:val="26"/>
        </w:rPr>
        <w:t>(9827</w:t>
      </w:r>
      <w:r>
        <w:rPr>
          <w:rFonts w:ascii="Arial" w:hAnsi="Arial" w:cs="Arial"/>
          <w:b/>
          <w:bCs/>
          <w:color w:val="595959" w:themeColor="text1" w:themeTint="A6"/>
          <w:sz w:val="26"/>
          <w:szCs w:val="26"/>
        </w:rPr>
        <w:t>49</w:t>
      </w:r>
      <w:r w:rsidRPr="0038218F">
        <w:rPr>
          <w:rFonts w:ascii="Arial" w:hAnsi="Arial" w:cs="Arial"/>
          <w:b/>
          <w:bCs/>
          <w:color w:val="595959" w:themeColor="text1" w:themeTint="A6"/>
          <w:sz w:val="26"/>
          <w:szCs w:val="26"/>
        </w:rPr>
        <w:t>)</w:t>
      </w:r>
    </w:p>
    <w:p w14:paraId="273D4257" w14:textId="54B04855" w:rsidR="001E6631" w:rsidRDefault="001E6631" w:rsidP="00785D0C">
      <w:pPr>
        <w:pStyle w:val="Corpodetexto"/>
        <w:spacing w:before="0" w:beforeAutospacing="0" w:after="0" w:afterAutospacing="0"/>
        <w:ind w:right="-1"/>
        <w:jc w:val="both"/>
        <w:rPr>
          <w:rFonts w:ascii="Arial" w:hAnsi="Arial" w:cs="Arial"/>
          <w:color w:val="595959" w:themeColor="text1" w:themeTint="A6"/>
          <w:sz w:val="20"/>
          <w:szCs w:val="20"/>
        </w:rPr>
      </w:pPr>
    </w:p>
    <w:p w14:paraId="09D3C2D8" w14:textId="77777777" w:rsidR="006F3F4B" w:rsidRDefault="006F3F4B" w:rsidP="00785D0C">
      <w:pPr>
        <w:pStyle w:val="Corpodetexto"/>
        <w:spacing w:before="0" w:beforeAutospacing="0" w:after="0" w:afterAutospacing="0"/>
        <w:ind w:right="-1"/>
        <w:jc w:val="both"/>
        <w:rPr>
          <w:rFonts w:ascii="Arial" w:hAnsi="Arial" w:cs="Arial"/>
          <w:color w:val="595959" w:themeColor="text1" w:themeTint="A6"/>
          <w:sz w:val="20"/>
          <w:szCs w:val="20"/>
        </w:rPr>
      </w:pPr>
    </w:p>
    <w:p w14:paraId="0DEB3F8D" w14:textId="77777777" w:rsidR="001E6631" w:rsidRPr="006E1990" w:rsidRDefault="001E6631" w:rsidP="00785D0C">
      <w:pPr>
        <w:ind w:right="-1"/>
        <w:rPr>
          <w:rFonts w:ascii="Arial" w:hAnsi="Arial" w:cs="Arial"/>
          <w:b/>
          <w:bCs/>
          <w:color w:val="5B5B5F"/>
          <w:sz w:val="26"/>
          <w:szCs w:val="26"/>
        </w:rPr>
      </w:pPr>
      <w:r w:rsidRPr="006E1990">
        <w:rPr>
          <w:rFonts w:ascii="Arial" w:hAnsi="Arial" w:cs="Arial"/>
          <w:b/>
          <w:bCs/>
          <w:color w:val="405CA1"/>
          <w:sz w:val="32"/>
          <w:szCs w:val="32"/>
        </w:rPr>
        <w:t>OBJETO</w:t>
      </w:r>
    </w:p>
    <w:p w14:paraId="646A87FC" w14:textId="56FBB214" w:rsidR="001E6631" w:rsidRPr="00DD05A5" w:rsidRDefault="00DD05A5" w:rsidP="00785D0C">
      <w:pPr>
        <w:pStyle w:val="Corpodetexto"/>
        <w:spacing w:before="0" w:beforeAutospacing="0" w:after="0" w:afterAutospacing="0"/>
        <w:ind w:right="-1"/>
        <w:jc w:val="both"/>
        <w:rPr>
          <w:rFonts w:ascii="Arial" w:hAnsi="Arial" w:cs="Arial"/>
          <w:color w:val="404040" w:themeColor="text1" w:themeTint="BF"/>
          <w:sz w:val="27"/>
          <w:szCs w:val="27"/>
        </w:rPr>
      </w:pPr>
      <w:r w:rsidRPr="00DD05A5">
        <w:rPr>
          <w:rFonts w:ascii="Arial" w:hAnsi="Arial" w:cs="Arial"/>
          <w:b/>
          <w:bCs/>
          <w:color w:val="404040" w:themeColor="text1" w:themeTint="BF"/>
          <w:sz w:val="27"/>
          <w:szCs w:val="27"/>
        </w:rPr>
        <w:t>Registro de Preços (RP)</w:t>
      </w:r>
      <w:r w:rsidRPr="00DD05A5">
        <w:rPr>
          <w:rFonts w:ascii="Arial" w:hAnsi="Arial" w:cs="Arial"/>
          <w:color w:val="404040" w:themeColor="text1" w:themeTint="BF"/>
          <w:sz w:val="27"/>
          <w:szCs w:val="27"/>
        </w:rPr>
        <w:t xml:space="preserve"> para eventual ou futura contratação de empresa para prestação de serviços mecânicos e elétricos de manutenção preventiva, corretiva e periódica nos veículos automotores leves, pesados e maquinários que compõem a frota do Município, incluindo o fornecimento de peças genuínas e/ou originais, nos termos do edital e seus anexos</w:t>
      </w:r>
    </w:p>
    <w:p w14:paraId="1C72BC3D" w14:textId="77777777" w:rsidR="00E66490" w:rsidRPr="00C500EC" w:rsidRDefault="00E66490" w:rsidP="00785D0C">
      <w:pPr>
        <w:pStyle w:val="Corpodetexto"/>
        <w:spacing w:before="0" w:beforeAutospacing="0" w:after="0" w:afterAutospacing="0"/>
        <w:ind w:right="-1"/>
        <w:jc w:val="both"/>
        <w:rPr>
          <w:rFonts w:ascii="Arial" w:hAnsi="Arial" w:cs="Arial"/>
          <w:color w:val="404040" w:themeColor="text1" w:themeTint="BF"/>
          <w:sz w:val="27"/>
          <w:szCs w:val="27"/>
        </w:rPr>
      </w:pPr>
    </w:p>
    <w:p w14:paraId="639826F4" w14:textId="50CD0C81" w:rsidR="0055734E" w:rsidRPr="00C500EC" w:rsidRDefault="001E6631" w:rsidP="00785D0C">
      <w:pPr>
        <w:ind w:right="-1"/>
        <w:jc w:val="both"/>
        <w:rPr>
          <w:rFonts w:ascii="Arial" w:hAnsi="Arial" w:cs="Arial"/>
          <w:b/>
          <w:color w:val="404040" w:themeColor="text1" w:themeTint="BF"/>
          <w:sz w:val="27"/>
          <w:szCs w:val="27"/>
        </w:rPr>
      </w:pPr>
      <w:r w:rsidRPr="00C500EC">
        <w:rPr>
          <w:rFonts w:ascii="Arial" w:hAnsi="Arial" w:cs="Arial"/>
          <w:color w:val="404040" w:themeColor="text1" w:themeTint="BF"/>
          <w:sz w:val="27"/>
          <w:szCs w:val="27"/>
        </w:rPr>
        <w:t xml:space="preserve">Torna-se público que o </w:t>
      </w:r>
      <w:r w:rsidR="00785D0C" w:rsidRPr="00C500EC">
        <w:rPr>
          <w:rFonts w:ascii="Arial" w:hAnsi="Arial" w:cs="Arial"/>
          <w:b/>
          <w:bCs/>
          <w:color w:val="404040" w:themeColor="text1" w:themeTint="BF"/>
          <w:sz w:val="27"/>
          <w:szCs w:val="27"/>
        </w:rPr>
        <w:t>MUNICÍPIO DE DOIS RIACHOS/AL,</w:t>
      </w:r>
      <w:r w:rsidR="00785D0C" w:rsidRPr="00C500EC">
        <w:rPr>
          <w:rFonts w:ascii="Arial" w:hAnsi="Arial" w:cs="Arial"/>
          <w:color w:val="404040" w:themeColor="text1" w:themeTint="BF"/>
          <w:sz w:val="27"/>
          <w:szCs w:val="27"/>
        </w:rPr>
        <w:t xml:space="preserve"> pessoa jurídica de direito público, inscrito no CNPJ/MF n° 12.250.908/0001-32, com sede administrativa situada na Avenida Miguel Vieira de Novais, nº 100, Centro, Dois Riachos/AL, CEP: 57.560-000</w:t>
      </w:r>
      <w:r w:rsidRPr="00C500EC">
        <w:rPr>
          <w:rFonts w:ascii="Arial" w:hAnsi="Arial" w:cs="Arial"/>
          <w:color w:val="404040" w:themeColor="text1" w:themeTint="BF"/>
          <w:sz w:val="27"/>
          <w:szCs w:val="27"/>
        </w:rPr>
        <w:t xml:space="preserve">, realizará licitação, na modalidade </w:t>
      </w:r>
      <w:r w:rsidR="00DF3DB4" w:rsidRPr="00C500EC">
        <w:rPr>
          <w:rFonts w:ascii="Arial" w:hAnsi="Arial" w:cs="Arial"/>
          <w:b/>
          <w:bCs/>
          <w:color w:val="404040" w:themeColor="text1" w:themeTint="BF"/>
          <w:sz w:val="27"/>
          <w:szCs w:val="27"/>
        </w:rPr>
        <w:t>PREGÃO</w:t>
      </w:r>
      <w:r w:rsidR="00923877" w:rsidRPr="00C500EC">
        <w:rPr>
          <w:rFonts w:ascii="Arial" w:hAnsi="Arial" w:cs="Arial"/>
          <w:color w:val="404040" w:themeColor="text1" w:themeTint="BF"/>
          <w:sz w:val="27"/>
          <w:szCs w:val="27"/>
        </w:rPr>
        <w:t xml:space="preserve">, na forma </w:t>
      </w:r>
      <w:r w:rsidR="00923877" w:rsidRPr="00C500EC">
        <w:rPr>
          <w:rFonts w:ascii="Arial" w:hAnsi="Arial" w:cs="Arial"/>
          <w:b/>
          <w:bCs/>
          <w:color w:val="404040" w:themeColor="text1" w:themeTint="BF"/>
          <w:sz w:val="27"/>
          <w:szCs w:val="27"/>
        </w:rPr>
        <w:t>ELETRÔNICA</w:t>
      </w:r>
      <w:r w:rsidR="00923877" w:rsidRPr="00C500EC">
        <w:rPr>
          <w:rFonts w:ascii="Arial" w:hAnsi="Arial" w:cs="Arial"/>
          <w:color w:val="404040" w:themeColor="text1" w:themeTint="BF"/>
          <w:sz w:val="27"/>
          <w:szCs w:val="27"/>
        </w:rPr>
        <w:t>,</w:t>
      </w:r>
      <w:r w:rsidR="00923877" w:rsidRPr="00C500EC">
        <w:rPr>
          <w:rFonts w:ascii="Arial" w:eastAsia="Times New Roman" w:hAnsi="Arial" w:cs="Arial"/>
          <w:color w:val="404040" w:themeColor="text1" w:themeTint="BF"/>
          <w:sz w:val="27"/>
          <w:szCs w:val="27"/>
        </w:rPr>
        <w:t xml:space="preserve"> nos termos </w:t>
      </w:r>
      <w:r w:rsidR="00923877" w:rsidRPr="00C500EC">
        <w:rPr>
          <w:rFonts w:ascii="Arial" w:hAnsi="Arial" w:cs="Arial"/>
          <w:color w:val="404040" w:themeColor="text1" w:themeTint="BF"/>
          <w:sz w:val="27"/>
          <w:szCs w:val="27"/>
        </w:rPr>
        <w:t xml:space="preserve">da </w:t>
      </w:r>
      <w:hyperlink r:id="rId11" w:history="1">
        <w:r w:rsidR="00923877" w:rsidRPr="00C500EC">
          <w:rPr>
            <w:rFonts w:ascii="Arial" w:hAnsi="Arial" w:cs="Arial"/>
            <w:color w:val="404040" w:themeColor="text1" w:themeTint="BF"/>
            <w:sz w:val="27"/>
            <w:szCs w:val="27"/>
          </w:rPr>
          <w:t>LEI nº 14.133, de 1º de abril de 2021</w:t>
        </w:r>
      </w:hyperlink>
      <w:r w:rsidR="00923877" w:rsidRPr="00C500EC">
        <w:rPr>
          <w:rFonts w:ascii="Arial" w:hAnsi="Arial" w:cs="Arial"/>
          <w:color w:val="404040" w:themeColor="text1" w:themeTint="BF"/>
          <w:sz w:val="27"/>
          <w:szCs w:val="27"/>
        </w:rPr>
        <w:t xml:space="preserve">, do Decreto Municipal nº </w:t>
      </w:r>
      <w:r w:rsidR="00DF3DB4" w:rsidRPr="00C500EC">
        <w:rPr>
          <w:rFonts w:ascii="Arial" w:hAnsi="Arial" w:cs="Arial"/>
          <w:color w:val="404040" w:themeColor="text1" w:themeTint="BF"/>
          <w:sz w:val="27"/>
          <w:szCs w:val="27"/>
        </w:rPr>
        <w:t>1</w:t>
      </w:r>
      <w:r w:rsidR="00340C74" w:rsidRPr="00C500EC">
        <w:rPr>
          <w:rFonts w:ascii="Arial" w:hAnsi="Arial" w:cs="Arial"/>
          <w:color w:val="404040" w:themeColor="text1" w:themeTint="BF"/>
          <w:sz w:val="27"/>
          <w:szCs w:val="27"/>
        </w:rPr>
        <w:t>6/</w:t>
      </w:r>
      <w:r w:rsidR="00923877" w:rsidRPr="00C500EC">
        <w:rPr>
          <w:rFonts w:ascii="Arial" w:hAnsi="Arial" w:cs="Arial"/>
          <w:color w:val="404040" w:themeColor="text1" w:themeTint="BF"/>
          <w:sz w:val="27"/>
          <w:szCs w:val="27"/>
        </w:rPr>
        <w:t xml:space="preserve">2025 de </w:t>
      </w:r>
      <w:r w:rsidR="00340C74" w:rsidRPr="00C500EC">
        <w:rPr>
          <w:rFonts w:ascii="Arial" w:hAnsi="Arial" w:cs="Arial"/>
          <w:color w:val="404040" w:themeColor="text1" w:themeTint="BF"/>
          <w:sz w:val="27"/>
          <w:szCs w:val="27"/>
        </w:rPr>
        <w:t>04</w:t>
      </w:r>
      <w:r w:rsidR="00923877" w:rsidRPr="00C500EC">
        <w:rPr>
          <w:rFonts w:ascii="Arial" w:hAnsi="Arial" w:cs="Arial"/>
          <w:color w:val="404040" w:themeColor="text1" w:themeTint="BF"/>
          <w:sz w:val="27"/>
          <w:szCs w:val="27"/>
        </w:rPr>
        <w:t xml:space="preserve"> de </w:t>
      </w:r>
      <w:r w:rsidR="00340C74" w:rsidRPr="00C500EC">
        <w:rPr>
          <w:rFonts w:ascii="Arial" w:hAnsi="Arial" w:cs="Arial"/>
          <w:color w:val="404040" w:themeColor="text1" w:themeTint="BF"/>
          <w:sz w:val="27"/>
          <w:szCs w:val="27"/>
        </w:rPr>
        <w:t>fever</w:t>
      </w:r>
      <w:r w:rsidR="00923877" w:rsidRPr="00C500EC">
        <w:rPr>
          <w:rFonts w:ascii="Arial" w:hAnsi="Arial" w:cs="Arial"/>
          <w:color w:val="404040" w:themeColor="text1" w:themeTint="BF"/>
          <w:sz w:val="27"/>
          <w:szCs w:val="27"/>
        </w:rPr>
        <w:t xml:space="preserve">eiro de 2025, que dispõe sobre </w:t>
      </w:r>
      <w:r w:rsidR="00F2539A" w:rsidRPr="00C500EC">
        <w:rPr>
          <w:rFonts w:ascii="Arial" w:hAnsi="Arial" w:cs="Arial"/>
          <w:color w:val="404040" w:themeColor="text1" w:themeTint="BF"/>
          <w:sz w:val="27"/>
          <w:szCs w:val="27"/>
        </w:rPr>
        <w:t xml:space="preserve">o sistema de registro de preços para a contratação de bens e serviços, inclusive obras e serviços de engenharia, </w:t>
      </w:r>
      <w:r w:rsidR="00923877" w:rsidRPr="00C500EC">
        <w:rPr>
          <w:rFonts w:ascii="Arial" w:hAnsi="Arial" w:cs="Arial"/>
          <w:color w:val="404040" w:themeColor="text1" w:themeTint="BF"/>
          <w:sz w:val="27"/>
          <w:szCs w:val="27"/>
        </w:rPr>
        <w:t>no âmbito da administração pública municipal direta, autárquica e fundacional, da Instrução Normativa SEGES/ME nº73, de 30 de setembro de 2022 e demais legislação aplicável e, ainda, de acordo com as condições estabelecidas neste Edital.</w:t>
      </w:r>
    </w:p>
    <w:p w14:paraId="683EDF3B" w14:textId="55CF6ECF" w:rsidR="00547905" w:rsidRPr="00025529" w:rsidRDefault="00547905" w:rsidP="00025529">
      <w:pPr>
        <w:pStyle w:val="Corpodetexto"/>
        <w:spacing w:before="0" w:beforeAutospacing="0" w:after="0" w:afterAutospacing="0"/>
        <w:ind w:right="-1"/>
        <w:jc w:val="both"/>
        <w:rPr>
          <w:rFonts w:ascii="Arial" w:hAnsi="Arial" w:cs="Arial"/>
          <w:color w:val="595959" w:themeColor="text1" w:themeTint="A6"/>
          <w:sz w:val="26"/>
          <w:szCs w:val="26"/>
        </w:rPr>
      </w:pPr>
    </w:p>
    <w:p w14:paraId="75DAD685" w14:textId="6716208B" w:rsidR="00F2539A" w:rsidRPr="00340C74" w:rsidRDefault="00F2539A" w:rsidP="00785D0C">
      <w:pPr>
        <w:pStyle w:val="Corpodetexto"/>
        <w:spacing w:before="0" w:beforeAutospacing="0" w:after="0" w:afterAutospacing="0"/>
        <w:ind w:right="-1"/>
        <w:jc w:val="both"/>
        <w:rPr>
          <w:rFonts w:ascii="Arial" w:hAnsi="Arial" w:cs="Arial"/>
          <w:color w:val="595959" w:themeColor="text1" w:themeTint="A6"/>
          <w:spacing w:val="1"/>
          <w:sz w:val="27"/>
          <w:szCs w:val="27"/>
        </w:rPr>
      </w:pPr>
      <w:r w:rsidRPr="00340C74">
        <w:rPr>
          <w:rFonts w:ascii="Arial" w:hAnsi="Arial" w:cs="Arial"/>
          <w:color w:val="595959" w:themeColor="text1" w:themeTint="A6"/>
          <w:sz w:val="27"/>
          <w:szCs w:val="27"/>
        </w:rPr>
        <w:t xml:space="preserve">Os trabalhos serão conduzidos por servidor designado, denominado </w:t>
      </w:r>
      <w:r w:rsidRPr="00340C74">
        <w:rPr>
          <w:rFonts w:ascii="Arial" w:eastAsiaTheme="minorEastAsia" w:hAnsi="Arial" w:cs="Arial"/>
          <w:b/>
          <w:bCs/>
          <w:color w:val="595959" w:themeColor="text1" w:themeTint="A6"/>
          <w:sz w:val="27"/>
          <w:szCs w:val="27"/>
        </w:rPr>
        <w:t>PREGOEIRO</w:t>
      </w:r>
      <w:r w:rsidRPr="00340C74">
        <w:rPr>
          <w:rFonts w:ascii="Arial" w:hAnsi="Arial" w:cs="Arial"/>
          <w:color w:val="595959" w:themeColor="text1" w:themeTint="A6"/>
          <w:sz w:val="27"/>
          <w:szCs w:val="27"/>
        </w:rPr>
        <w:t>, mediante a</w:t>
      </w:r>
      <w:r w:rsidRPr="00340C74">
        <w:rPr>
          <w:rFonts w:ascii="Arial" w:hAnsi="Arial" w:cs="Arial"/>
          <w:color w:val="595959" w:themeColor="text1" w:themeTint="A6"/>
          <w:spacing w:val="1"/>
          <w:sz w:val="27"/>
          <w:szCs w:val="27"/>
        </w:rPr>
        <w:t xml:space="preserve"> </w:t>
      </w:r>
      <w:r w:rsidRPr="00340C74">
        <w:rPr>
          <w:rFonts w:ascii="Arial" w:hAnsi="Arial" w:cs="Arial"/>
          <w:color w:val="595959" w:themeColor="text1" w:themeTint="A6"/>
          <w:spacing w:val="-1"/>
          <w:sz w:val="27"/>
          <w:szCs w:val="27"/>
        </w:rPr>
        <w:t>inserção</w:t>
      </w:r>
      <w:r w:rsidRPr="00340C74">
        <w:rPr>
          <w:rFonts w:ascii="Arial" w:hAnsi="Arial" w:cs="Arial"/>
          <w:color w:val="595959" w:themeColor="text1" w:themeTint="A6"/>
          <w:spacing w:val="-12"/>
          <w:sz w:val="27"/>
          <w:szCs w:val="27"/>
        </w:rPr>
        <w:t xml:space="preserve"> </w:t>
      </w:r>
      <w:r w:rsidRPr="00340C74">
        <w:rPr>
          <w:rFonts w:ascii="Arial" w:hAnsi="Arial" w:cs="Arial"/>
          <w:color w:val="595959" w:themeColor="text1" w:themeTint="A6"/>
          <w:sz w:val="27"/>
          <w:szCs w:val="27"/>
        </w:rPr>
        <w:t>e</w:t>
      </w:r>
      <w:r w:rsidRPr="00340C74">
        <w:rPr>
          <w:rFonts w:ascii="Arial" w:hAnsi="Arial" w:cs="Arial"/>
          <w:color w:val="595959" w:themeColor="text1" w:themeTint="A6"/>
          <w:spacing w:val="-16"/>
          <w:sz w:val="27"/>
          <w:szCs w:val="27"/>
        </w:rPr>
        <w:t xml:space="preserve"> </w:t>
      </w:r>
      <w:r w:rsidRPr="00340C74">
        <w:rPr>
          <w:rFonts w:ascii="Arial" w:hAnsi="Arial" w:cs="Arial"/>
          <w:color w:val="595959" w:themeColor="text1" w:themeTint="A6"/>
          <w:sz w:val="27"/>
          <w:szCs w:val="27"/>
        </w:rPr>
        <w:t>monitoramento</w:t>
      </w:r>
      <w:r w:rsidRPr="00340C74">
        <w:rPr>
          <w:rFonts w:ascii="Arial" w:hAnsi="Arial" w:cs="Arial"/>
          <w:color w:val="595959" w:themeColor="text1" w:themeTint="A6"/>
          <w:spacing w:val="-15"/>
          <w:sz w:val="27"/>
          <w:szCs w:val="27"/>
        </w:rPr>
        <w:t xml:space="preserve"> </w:t>
      </w:r>
      <w:r w:rsidRPr="00340C74">
        <w:rPr>
          <w:rFonts w:ascii="Arial" w:hAnsi="Arial" w:cs="Arial"/>
          <w:color w:val="595959" w:themeColor="text1" w:themeTint="A6"/>
          <w:sz w:val="27"/>
          <w:szCs w:val="27"/>
        </w:rPr>
        <w:t>de</w:t>
      </w:r>
      <w:r w:rsidRPr="00340C74">
        <w:rPr>
          <w:rFonts w:ascii="Arial" w:hAnsi="Arial" w:cs="Arial"/>
          <w:color w:val="595959" w:themeColor="text1" w:themeTint="A6"/>
          <w:spacing w:val="-16"/>
          <w:sz w:val="27"/>
          <w:szCs w:val="27"/>
        </w:rPr>
        <w:t xml:space="preserve"> </w:t>
      </w:r>
      <w:r w:rsidRPr="00340C74">
        <w:rPr>
          <w:rFonts w:ascii="Arial" w:hAnsi="Arial" w:cs="Arial"/>
          <w:color w:val="595959" w:themeColor="text1" w:themeTint="A6"/>
          <w:sz w:val="27"/>
          <w:szCs w:val="27"/>
        </w:rPr>
        <w:t>dados</w:t>
      </w:r>
      <w:r w:rsidRPr="00340C74">
        <w:rPr>
          <w:rFonts w:ascii="Arial" w:hAnsi="Arial" w:cs="Arial"/>
          <w:color w:val="595959" w:themeColor="text1" w:themeTint="A6"/>
          <w:spacing w:val="-11"/>
          <w:sz w:val="27"/>
          <w:szCs w:val="27"/>
        </w:rPr>
        <w:t xml:space="preserve"> </w:t>
      </w:r>
      <w:r w:rsidRPr="00340C74">
        <w:rPr>
          <w:rFonts w:ascii="Arial" w:hAnsi="Arial" w:cs="Arial"/>
          <w:color w:val="595959" w:themeColor="text1" w:themeTint="A6"/>
          <w:sz w:val="27"/>
          <w:szCs w:val="27"/>
        </w:rPr>
        <w:t>gerados</w:t>
      </w:r>
      <w:r w:rsidRPr="00340C74">
        <w:rPr>
          <w:rFonts w:ascii="Arial" w:hAnsi="Arial" w:cs="Arial"/>
          <w:color w:val="595959" w:themeColor="text1" w:themeTint="A6"/>
          <w:spacing w:val="-15"/>
          <w:sz w:val="27"/>
          <w:szCs w:val="27"/>
        </w:rPr>
        <w:t xml:space="preserve"> </w:t>
      </w:r>
      <w:r w:rsidRPr="00340C74">
        <w:rPr>
          <w:rFonts w:ascii="Arial" w:hAnsi="Arial" w:cs="Arial"/>
          <w:color w:val="595959" w:themeColor="text1" w:themeTint="A6"/>
          <w:sz w:val="27"/>
          <w:szCs w:val="27"/>
        </w:rPr>
        <w:t>ou</w:t>
      </w:r>
      <w:r w:rsidRPr="00340C74">
        <w:rPr>
          <w:rFonts w:ascii="Arial" w:hAnsi="Arial" w:cs="Arial"/>
          <w:color w:val="595959" w:themeColor="text1" w:themeTint="A6"/>
          <w:spacing w:val="-15"/>
          <w:sz w:val="27"/>
          <w:szCs w:val="27"/>
        </w:rPr>
        <w:t xml:space="preserve"> </w:t>
      </w:r>
      <w:r w:rsidRPr="00340C74">
        <w:rPr>
          <w:rFonts w:ascii="Arial" w:hAnsi="Arial" w:cs="Arial"/>
          <w:color w:val="595959" w:themeColor="text1" w:themeTint="A6"/>
          <w:sz w:val="27"/>
          <w:szCs w:val="27"/>
        </w:rPr>
        <w:t>transferidos</w:t>
      </w:r>
      <w:r w:rsidRPr="00340C74">
        <w:rPr>
          <w:rFonts w:ascii="Arial" w:hAnsi="Arial" w:cs="Arial"/>
          <w:color w:val="595959" w:themeColor="text1" w:themeTint="A6"/>
          <w:spacing w:val="-15"/>
          <w:sz w:val="27"/>
          <w:szCs w:val="27"/>
        </w:rPr>
        <w:t xml:space="preserve"> </w:t>
      </w:r>
      <w:r w:rsidRPr="00340C74">
        <w:rPr>
          <w:rFonts w:ascii="Arial" w:hAnsi="Arial" w:cs="Arial"/>
          <w:color w:val="595959" w:themeColor="text1" w:themeTint="A6"/>
          <w:sz w:val="27"/>
          <w:szCs w:val="27"/>
        </w:rPr>
        <w:t>diretamente</w:t>
      </w:r>
      <w:r w:rsidRPr="00340C74">
        <w:rPr>
          <w:rFonts w:ascii="Arial" w:hAnsi="Arial" w:cs="Arial"/>
          <w:color w:val="595959" w:themeColor="text1" w:themeTint="A6"/>
          <w:spacing w:val="-15"/>
          <w:sz w:val="27"/>
          <w:szCs w:val="27"/>
        </w:rPr>
        <w:t xml:space="preserve"> </w:t>
      </w:r>
      <w:r w:rsidRPr="00340C74">
        <w:rPr>
          <w:rFonts w:ascii="Arial" w:hAnsi="Arial" w:cs="Arial"/>
          <w:color w:val="595959" w:themeColor="text1" w:themeTint="A6"/>
          <w:sz w:val="27"/>
          <w:szCs w:val="27"/>
        </w:rPr>
        <w:t>para</w:t>
      </w:r>
      <w:r w:rsidRPr="00340C74">
        <w:rPr>
          <w:rFonts w:ascii="Arial" w:hAnsi="Arial" w:cs="Arial"/>
          <w:color w:val="595959" w:themeColor="text1" w:themeTint="A6"/>
          <w:spacing w:val="-16"/>
          <w:sz w:val="27"/>
          <w:szCs w:val="27"/>
        </w:rPr>
        <w:t xml:space="preserve"> </w:t>
      </w:r>
      <w:r w:rsidRPr="00340C74">
        <w:rPr>
          <w:rFonts w:ascii="Arial" w:hAnsi="Arial" w:cs="Arial"/>
          <w:color w:val="595959" w:themeColor="text1" w:themeTint="A6"/>
          <w:sz w:val="27"/>
          <w:szCs w:val="27"/>
        </w:rPr>
        <w:t>a</w:t>
      </w:r>
      <w:r w:rsidRPr="00340C74">
        <w:rPr>
          <w:rFonts w:ascii="Arial" w:hAnsi="Arial" w:cs="Arial"/>
          <w:color w:val="595959" w:themeColor="text1" w:themeTint="A6"/>
          <w:spacing w:val="-16"/>
          <w:sz w:val="27"/>
          <w:szCs w:val="27"/>
        </w:rPr>
        <w:t xml:space="preserve"> </w:t>
      </w:r>
      <w:r w:rsidRPr="00340C74">
        <w:rPr>
          <w:rFonts w:ascii="Arial" w:hAnsi="Arial" w:cs="Arial"/>
          <w:color w:val="595959" w:themeColor="text1" w:themeTint="A6"/>
          <w:sz w:val="27"/>
          <w:szCs w:val="27"/>
        </w:rPr>
        <w:t>página</w:t>
      </w:r>
      <w:r w:rsidRPr="00340C74">
        <w:rPr>
          <w:rFonts w:ascii="Arial" w:hAnsi="Arial" w:cs="Arial"/>
          <w:color w:val="595959" w:themeColor="text1" w:themeTint="A6"/>
          <w:spacing w:val="-13"/>
          <w:sz w:val="27"/>
          <w:szCs w:val="27"/>
        </w:rPr>
        <w:t xml:space="preserve"> </w:t>
      </w:r>
      <w:r w:rsidRPr="00340C74">
        <w:rPr>
          <w:rFonts w:ascii="Arial" w:hAnsi="Arial" w:cs="Arial"/>
          <w:color w:val="595959" w:themeColor="text1" w:themeTint="A6"/>
          <w:sz w:val="27"/>
          <w:szCs w:val="27"/>
        </w:rPr>
        <w:t xml:space="preserve">eletrônica: </w:t>
      </w:r>
      <w:r w:rsidRPr="00340C74">
        <w:rPr>
          <w:rFonts w:ascii="Arial" w:hAnsi="Arial" w:cs="Arial"/>
          <w:color w:val="595959" w:themeColor="text1" w:themeTint="A6"/>
          <w:spacing w:val="-57"/>
          <w:sz w:val="27"/>
          <w:szCs w:val="27"/>
        </w:rPr>
        <w:t xml:space="preserve"> </w:t>
      </w:r>
      <w:hyperlink r:id="rId12" w:history="1">
        <w:r w:rsidR="00340C74" w:rsidRPr="00340C74">
          <w:rPr>
            <w:rStyle w:val="Hyperlink"/>
            <w:rFonts w:ascii="Arial" w:hAnsi="Arial" w:cs="Arial"/>
            <w:b/>
            <w:color w:val="595959" w:themeColor="text1" w:themeTint="A6"/>
            <w:sz w:val="27"/>
            <w:szCs w:val="27"/>
            <w:u w:val="none"/>
          </w:rPr>
          <w:t>www.gov.br/compras/pt-br/</w:t>
        </w:r>
      </w:hyperlink>
      <w:r w:rsidRPr="00340C74">
        <w:rPr>
          <w:rFonts w:ascii="Arial" w:hAnsi="Arial" w:cs="Arial"/>
          <w:color w:val="595959" w:themeColor="text1" w:themeTint="A6"/>
          <w:sz w:val="27"/>
          <w:szCs w:val="27"/>
        </w:rPr>
        <w:t xml:space="preserve"> não obstante a tabela a seguir:</w:t>
      </w:r>
    </w:p>
    <w:p w14:paraId="52E926A8" w14:textId="77777777" w:rsidR="0055734E" w:rsidRPr="00340C74" w:rsidRDefault="0055734E" w:rsidP="00340C74">
      <w:pPr>
        <w:pStyle w:val="Corpodetexto"/>
        <w:spacing w:before="0" w:beforeAutospacing="0" w:after="0" w:afterAutospacing="0"/>
        <w:ind w:right="2267"/>
        <w:jc w:val="both"/>
        <w:rPr>
          <w:rFonts w:ascii="Arial" w:hAnsi="Arial" w:cs="Arial"/>
          <w:color w:val="595959" w:themeColor="text1" w:themeTint="A6"/>
          <w:sz w:val="20"/>
          <w:szCs w:val="20"/>
        </w:rPr>
      </w:pP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4820"/>
      </w:tblGrid>
      <w:tr w:rsidR="003113AE" w:rsidRPr="00757D67" w14:paraId="78A9E799" w14:textId="77777777" w:rsidTr="00340C74">
        <w:trPr>
          <w:trHeight w:val="227"/>
        </w:trPr>
        <w:tc>
          <w:tcPr>
            <w:tcW w:w="4678" w:type="dxa"/>
          </w:tcPr>
          <w:p w14:paraId="17B4C60F" w14:textId="77777777" w:rsidR="003113AE" w:rsidRPr="00757D67" w:rsidRDefault="003113AE" w:rsidP="003113AE">
            <w:pPr>
              <w:pStyle w:val="TableParagraph"/>
              <w:spacing w:line="276" w:lineRule="exact"/>
              <w:ind w:left="126" w:right="148" w:hanging="39"/>
              <w:jc w:val="both"/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</w:pPr>
            <w:r w:rsidRPr="00757D67"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  <w:t>DATA E HORA DE INICIO DAS PROPOSTAS:</w:t>
            </w:r>
          </w:p>
        </w:tc>
        <w:tc>
          <w:tcPr>
            <w:tcW w:w="4820" w:type="dxa"/>
          </w:tcPr>
          <w:p w14:paraId="0D1EFBAE" w14:textId="7F414960" w:rsidR="003113AE" w:rsidRPr="00757D67" w:rsidRDefault="003113AE" w:rsidP="003113AE">
            <w:pPr>
              <w:pStyle w:val="TableParagraph"/>
              <w:spacing w:line="275" w:lineRule="exact"/>
              <w:ind w:left="67"/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</w:pP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 xml:space="preserve">08H:00M DO DIA </w:t>
            </w:r>
            <w:r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15</w:t>
            </w: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/0</w:t>
            </w:r>
            <w:r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9</w:t>
            </w: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/2025 (HORÁRIO DE BRASÍLIA).</w:t>
            </w:r>
          </w:p>
        </w:tc>
      </w:tr>
      <w:tr w:rsidR="003113AE" w:rsidRPr="00757D67" w14:paraId="4D7B61A9" w14:textId="77777777" w:rsidTr="00340C74">
        <w:trPr>
          <w:trHeight w:val="227"/>
        </w:trPr>
        <w:tc>
          <w:tcPr>
            <w:tcW w:w="4678" w:type="dxa"/>
          </w:tcPr>
          <w:p w14:paraId="2926CAED" w14:textId="77777777" w:rsidR="003113AE" w:rsidRPr="00757D67" w:rsidRDefault="003113AE" w:rsidP="003113AE">
            <w:pPr>
              <w:pStyle w:val="TableParagraph"/>
              <w:spacing w:line="276" w:lineRule="exact"/>
              <w:ind w:left="126" w:right="148" w:hanging="39"/>
              <w:jc w:val="both"/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</w:pPr>
            <w:r w:rsidRPr="00757D67"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  <w:t>DATA E HORA LIMITE PARA IMPUGNAÇÃO:</w:t>
            </w:r>
          </w:p>
        </w:tc>
        <w:tc>
          <w:tcPr>
            <w:tcW w:w="4820" w:type="dxa"/>
          </w:tcPr>
          <w:p w14:paraId="5043A0C4" w14:textId="175DCA4A" w:rsidR="003113AE" w:rsidRPr="00757D67" w:rsidRDefault="003113AE" w:rsidP="003113AE">
            <w:pPr>
              <w:pStyle w:val="TableParagraph"/>
              <w:spacing w:line="275" w:lineRule="exact"/>
              <w:ind w:left="67"/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</w:pP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 xml:space="preserve">23H:59M DO DIA </w:t>
            </w:r>
            <w:r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29</w:t>
            </w: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/0</w:t>
            </w:r>
            <w:r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9</w:t>
            </w: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/2025 (HORÁRIO DE BRASÍLIA).</w:t>
            </w:r>
          </w:p>
        </w:tc>
      </w:tr>
      <w:tr w:rsidR="003113AE" w:rsidRPr="00757D67" w14:paraId="1A7F9823" w14:textId="77777777" w:rsidTr="00340C74">
        <w:trPr>
          <w:trHeight w:val="227"/>
        </w:trPr>
        <w:tc>
          <w:tcPr>
            <w:tcW w:w="4678" w:type="dxa"/>
          </w:tcPr>
          <w:p w14:paraId="115E5DCC" w14:textId="77777777" w:rsidR="003113AE" w:rsidRPr="00757D67" w:rsidRDefault="003113AE" w:rsidP="003113AE">
            <w:pPr>
              <w:pStyle w:val="TableParagraph"/>
              <w:spacing w:line="276" w:lineRule="exact"/>
              <w:ind w:left="126" w:right="148" w:hanging="39"/>
              <w:jc w:val="both"/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</w:pPr>
            <w:r w:rsidRPr="00757D67"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  <w:t>DATA E HORA FINAL DAS PROPOSTAS:</w:t>
            </w:r>
          </w:p>
        </w:tc>
        <w:tc>
          <w:tcPr>
            <w:tcW w:w="4820" w:type="dxa"/>
          </w:tcPr>
          <w:p w14:paraId="6C4126EF" w14:textId="4B2C8CCE" w:rsidR="003113AE" w:rsidRPr="00757D67" w:rsidRDefault="003113AE" w:rsidP="003113AE">
            <w:pPr>
              <w:pStyle w:val="TableParagraph"/>
              <w:spacing w:line="275" w:lineRule="exact"/>
              <w:ind w:left="67"/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</w:pP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 xml:space="preserve">09H:00M DO DIA </w:t>
            </w:r>
            <w:r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02</w:t>
            </w: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10</w:t>
            </w: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/2025 (HORÁRIO DE BRASÍLIA).</w:t>
            </w:r>
          </w:p>
        </w:tc>
      </w:tr>
      <w:tr w:rsidR="003113AE" w:rsidRPr="00757D67" w14:paraId="348765F9" w14:textId="77777777" w:rsidTr="00340C74">
        <w:trPr>
          <w:trHeight w:val="227"/>
        </w:trPr>
        <w:tc>
          <w:tcPr>
            <w:tcW w:w="4678" w:type="dxa"/>
            <w:shd w:val="clear" w:color="auto" w:fill="auto"/>
          </w:tcPr>
          <w:p w14:paraId="2BFC2D30" w14:textId="77777777" w:rsidR="003113AE" w:rsidRPr="00757D67" w:rsidRDefault="003113AE" w:rsidP="003113AE">
            <w:pPr>
              <w:pStyle w:val="TableParagraph"/>
              <w:spacing w:line="276" w:lineRule="exact"/>
              <w:ind w:left="126" w:right="148" w:hanging="39"/>
              <w:jc w:val="both"/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</w:pPr>
            <w:r w:rsidRPr="00757D67"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  <w:t>DATA DE ABERTURA DAS PROPOSTAS:</w:t>
            </w:r>
          </w:p>
        </w:tc>
        <w:tc>
          <w:tcPr>
            <w:tcW w:w="4820" w:type="dxa"/>
          </w:tcPr>
          <w:p w14:paraId="045E664E" w14:textId="53E26BB3" w:rsidR="003113AE" w:rsidRPr="00757D67" w:rsidRDefault="003113AE" w:rsidP="003113AE">
            <w:pPr>
              <w:pStyle w:val="TableParagraph"/>
              <w:spacing w:line="275" w:lineRule="exact"/>
              <w:ind w:left="67"/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</w:pP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 xml:space="preserve">09H:00M DO DIA </w:t>
            </w:r>
            <w:r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02</w:t>
            </w: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10</w:t>
            </w: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/2025 (HORÁRIO DE BRASÍLIA).</w:t>
            </w:r>
          </w:p>
        </w:tc>
      </w:tr>
      <w:tr w:rsidR="00F23D00" w:rsidRPr="00757D67" w14:paraId="331374A0" w14:textId="77777777" w:rsidTr="00340C74">
        <w:trPr>
          <w:trHeight w:val="227"/>
        </w:trPr>
        <w:tc>
          <w:tcPr>
            <w:tcW w:w="4678" w:type="dxa"/>
            <w:shd w:val="clear" w:color="auto" w:fill="auto"/>
            <w:vAlign w:val="center"/>
          </w:tcPr>
          <w:p w14:paraId="495FDEAB" w14:textId="77777777" w:rsidR="00F23D00" w:rsidRPr="00757D67" w:rsidRDefault="00F23D00" w:rsidP="00F23D00">
            <w:pPr>
              <w:pStyle w:val="TableParagraph"/>
              <w:ind w:left="126" w:right="148" w:hanging="39"/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</w:pPr>
            <w:r w:rsidRPr="00757D67"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  <w:t>LOCAL:</w:t>
            </w:r>
          </w:p>
        </w:tc>
        <w:tc>
          <w:tcPr>
            <w:tcW w:w="4820" w:type="dxa"/>
            <w:vAlign w:val="center"/>
          </w:tcPr>
          <w:p w14:paraId="7DEE1E75" w14:textId="38AAE9BD" w:rsidR="00F23D00" w:rsidRPr="00757D67" w:rsidRDefault="00F23D00" w:rsidP="00F23D00">
            <w:pPr>
              <w:pStyle w:val="TableParagraph"/>
              <w:ind w:left="67"/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</w:pP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www.gov.br/compras/pt-br/</w:t>
            </w:r>
          </w:p>
        </w:tc>
      </w:tr>
      <w:tr w:rsidR="00DF3DB4" w:rsidRPr="00757D67" w14:paraId="205460F0" w14:textId="77777777" w:rsidTr="00340C74">
        <w:trPr>
          <w:trHeight w:val="227"/>
        </w:trPr>
        <w:tc>
          <w:tcPr>
            <w:tcW w:w="4678" w:type="dxa"/>
            <w:shd w:val="clear" w:color="auto" w:fill="auto"/>
            <w:vAlign w:val="center"/>
          </w:tcPr>
          <w:p w14:paraId="0C6DFD5D" w14:textId="77777777" w:rsidR="00DF3DB4" w:rsidRPr="00757D67" w:rsidRDefault="00DF3DB4" w:rsidP="006D2602">
            <w:pPr>
              <w:pStyle w:val="TableParagraph"/>
              <w:ind w:left="126" w:right="148" w:hanging="39"/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</w:pPr>
            <w:r w:rsidRPr="00757D67"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  <w:t>MODO DE DISPUTA:</w:t>
            </w:r>
          </w:p>
        </w:tc>
        <w:tc>
          <w:tcPr>
            <w:tcW w:w="4820" w:type="dxa"/>
            <w:vAlign w:val="center"/>
          </w:tcPr>
          <w:p w14:paraId="729D8717" w14:textId="19B21E3F" w:rsidR="00DF3DB4" w:rsidRPr="00757D67" w:rsidRDefault="00DF3DB4" w:rsidP="006D2602">
            <w:pPr>
              <w:pStyle w:val="TableParagraph"/>
              <w:ind w:left="67"/>
              <w:rPr>
                <w:rFonts w:ascii="Arial" w:hAnsi="Arial" w:cs="Arial"/>
                <w:b/>
                <w:bCs/>
                <w:color w:val="404040" w:themeColor="text1" w:themeTint="BF"/>
                <w:sz w:val="18"/>
                <w:szCs w:val="18"/>
              </w:rPr>
            </w:pPr>
            <w:r w:rsidRPr="00757D67">
              <w:rPr>
                <w:rFonts w:ascii="Arial" w:hAnsi="Arial" w:cs="Arial"/>
                <w:b/>
                <w:bCs/>
                <w:color w:val="404040" w:themeColor="text1" w:themeTint="BF"/>
                <w:sz w:val="18"/>
                <w:szCs w:val="18"/>
              </w:rPr>
              <w:t xml:space="preserve">ABERTO </w:t>
            </w:r>
            <w:r w:rsidR="009D7649">
              <w:rPr>
                <w:rFonts w:ascii="Arial" w:hAnsi="Arial" w:cs="Arial"/>
                <w:b/>
                <w:bCs/>
                <w:color w:val="404040" w:themeColor="text1" w:themeTint="BF"/>
                <w:sz w:val="18"/>
                <w:szCs w:val="18"/>
              </w:rPr>
              <w:t>E FECHADO</w:t>
            </w:r>
          </w:p>
        </w:tc>
      </w:tr>
    </w:tbl>
    <w:p w14:paraId="654FE057" w14:textId="77777777" w:rsidR="00A51B55" w:rsidRPr="00025529" w:rsidRDefault="00A51B55" w:rsidP="00025529">
      <w:pPr>
        <w:pStyle w:val="Corpodetexto"/>
        <w:spacing w:before="0" w:beforeAutospacing="0" w:after="0" w:afterAutospacing="0"/>
        <w:ind w:right="-1"/>
        <w:jc w:val="both"/>
        <w:rPr>
          <w:rFonts w:ascii="Arial" w:hAnsi="Arial" w:cs="Arial"/>
          <w:color w:val="595959" w:themeColor="text1" w:themeTint="A6"/>
          <w:sz w:val="26"/>
          <w:szCs w:val="26"/>
        </w:rPr>
      </w:pPr>
    </w:p>
    <w:p w14:paraId="64DE572D" w14:textId="65CCDBF9" w:rsidR="00E669A2" w:rsidRPr="00A51B55" w:rsidRDefault="000A3206" w:rsidP="006F3F4B">
      <w:pPr>
        <w:pStyle w:val="Corpodetexto"/>
        <w:spacing w:before="0" w:beforeAutospacing="0" w:after="0" w:afterAutospacing="0"/>
        <w:ind w:right="-1"/>
        <w:jc w:val="both"/>
        <w:rPr>
          <w:rFonts w:ascii="Arial" w:hAnsi="Arial" w:cs="Arial"/>
          <w:color w:val="595959" w:themeColor="text1" w:themeTint="A6"/>
          <w:sz w:val="19"/>
          <w:szCs w:val="19"/>
        </w:rPr>
      </w:pPr>
      <w:r w:rsidRPr="000A3206">
        <w:rPr>
          <w:rFonts w:ascii="Arial" w:hAnsi="Arial" w:cs="Arial"/>
          <w:b/>
          <w:bCs/>
          <w:color w:val="595959" w:themeColor="text1" w:themeTint="A6"/>
          <w:sz w:val="19"/>
          <w:szCs w:val="19"/>
        </w:rPr>
        <w:t>Considerações:</w:t>
      </w:r>
      <w:r>
        <w:rPr>
          <w:rFonts w:ascii="Arial" w:hAnsi="Arial" w:cs="Arial"/>
          <w:color w:val="595959" w:themeColor="text1" w:themeTint="A6"/>
          <w:sz w:val="19"/>
          <w:szCs w:val="19"/>
        </w:rPr>
        <w:t xml:space="preserve"> </w:t>
      </w:r>
      <w:r w:rsidR="00A51B55" w:rsidRPr="00A51B55">
        <w:rPr>
          <w:rFonts w:ascii="Arial" w:hAnsi="Arial" w:cs="Arial"/>
          <w:color w:val="595959" w:themeColor="text1" w:themeTint="A6"/>
          <w:sz w:val="19"/>
          <w:szCs w:val="19"/>
        </w:rPr>
        <w:t xml:space="preserve">O </w:t>
      </w:r>
      <w:r w:rsidR="0011167D">
        <w:rPr>
          <w:rFonts w:ascii="Arial" w:hAnsi="Arial" w:cs="Arial"/>
          <w:color w:val="595959" w:themeColor="text1" w:themeTint="A6"/>
          <w:sz w:val="19"/>
          <w:szCs w:val="19"/>
        </w:rPr>
        <w:t xml:space="preserve">servidor </w:t>
      </w:r>
      <w:r w:rsidR="00A51B55" w:rsidRPr="00A51B55">
        <w:rPr>
          <w:rFonts w:ascii="Arial" w:hAnsi="Arial" w:cs="Arial"/>
          <w:color w:val="595959" w:themeColor="text1" w:themeTint="A6"/>
          <w:sz w:val="19"/>
          <w:szCs w:val="19"/>
        </w:rPr>
        <w:t>terá, dentre outras, as seguintes atribuições: coordenar o processo licitatório; receber, examinar e decidir as impugnações e consultas ao edital, apoiado pela sua equipe responsável pela sua elaboração; conduzir a sessão pública na internet; verificar a conformidade da proposta com os requisitos estabelecidos neste edital; dirigir a etapa de lances; verificar e julgar as condições de habilitação; receber, examinar e decidir os recursos, encaminhando à autoridade competente quando mantiver sua decisão; indicar o vencedor do certame; conduzir os trabalhos da equipe de apoio; e encaminhar o processo devidamente instruído a autoridade responsável pela adjudicação e propor a homologação</w:t>
      </w:r>
      <w:r w:rsidR="0011167D">
        <w:rPr>
          <w:rFonts w:ascii="Arial" w:hAnsi="Arial" w:cs="Arial"/>
          <w:color w:val="595959" w:themeColor="text1" w:themeTint="A6"/>
          <w:sz w:val="19"/>
          <w:szCs w:val="19"/>
        </w:rPr>
        <w:t>.</w:t>
      </w:r>
    </w:p>
    <w:sectPr w:rsidR="00E669A2" w:rsidRPr="00A51B55" w:rsidSect="00C02228">
      <w:headerReference w:type="default" r:id="rId13"/>
      <w:pgSz w:w="11906" w:h="16838" w:code="9"/>
      <w:pgMar w:top="1538" w:right="1133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49E83" w14:textId="77777777" w:rsidR="007E058B" w:rsidRDefault="007E058B">
      <w:r>
        <w:separator/>
      </w:r>
    </w:p>
  </w:endnote>
  <w:endnote w:type="continuationSeparator" w:id="0">
    <w:p w14:paraId="0F4F4A0C" w14:textId="77777777" w:rsidR="007E058B" w:rsidRDefault="007E058B">
      <w:r>
        <w:continuationSeparator/>
      </w:r>
    </w:p>
  </w:endnote>
  <w:endnote w:type="continuationNotice" w:id="1">
    <w:p w14:paraId="5DD1A205" w14:textId="77777777" w:rsidR="007E058B" w:rsidRDefault="007E05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130ED" w14:textId="77777777" w:rsidR="007E058B" w:rsidRDefault="007E058B">
      <w:r>
        <w:separator/>
      </w:r>
    </w:p>
  </w:footnote>
  <w:footnote w:type="continuationSeparator" w:id="0">
    <w:p w14:paraId="360A8547" w14:textId="77777777" w:rsidR="007E058B" w:rsidRDefault="007E058B">
      <w:r>
        <w:continuationSeparator/>
      </w:r>
    </w:p>
  </w:footnote>
  <w:footnote w:type="continuationNotice" w:id="1">
    <w:p w14:paraId="5E1BFE19" w14:textId="77777777" w:rsidR="007E058B" w:rsidRDefault="007E05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EF61" w14:textId="568C7308" w:rsidR="002F2F20" w:rsidRPr="00E669A2" w:rsidRDefault="006F3F4B" w:rsidP="00E669A2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36695D2" wp14:editId="2110DF73">
          <wp:simplePos x="0" y="0"/>
          <wp:positionH relativeFrom="page">
            <wp:posOffset>-5080</wp:posOffset>
          </wp:positionH>
          <wp:positionV relativeFrom="paragraph">
            <wp:posOffset>-450215</wp:posOffset>
          </wp:positionV>
          <wp:extent cx="7565803" cy="1067752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803" cy="10677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57018B4"/>
    <w:multiLevelType w:val="hybridMultilevel"/>
    <w:tmpl w:val="3BDA8B28"/>
    <w:lvl w:ilvl="0" w:tplc="6108F4E8">
      <w:start w:val="1"/>
      <w:numFmt w:val="upperRoman"/>
      <w:lvlText w:val="%1."/>
      <w:lvlJc w:val="right"/>
      <w:pPr>
        <w:ind w:left="1287" w:hanging="360"/>
      </w:pPr>
      <w:rPr>
        <w:rFonts w:ascii="Arial" w:eastAsia="Arial" w:hAnsi="Arial" w:cs="Arial"/>
      </w:rPr>
    </w:lvl>
    <w:lvl w:ilvl="1" w:tplc="13D0904E">
      <w:start w:val="1"/>
      <w:numFmt w:val="decimal"/>
      <w:lvlText w:val="(%2)"/>
      <w:lvlJc w:val="left"/>
      <w:pPr>
        <w:ind w:left="2007" w:hanging="360"/>
      </w:pPr>
      <w:rPr>
        <w:rFonts w:ascii="Arial" w:eastAsiaTheme="minorEastAsia" w:hAnsi="Arial" w:cs="Arial" w:hint="default"/>
      </w:r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EE002AC4">
      <w:start w:val="1"/>
      <w:numFmt w:val="lowerLetter"/>
      <w:lvlText w:val="%5."/>
      <w:lvlJc w:val="left"/>
      <w:pPr>
        <w:ind w:left="4167" w:hanging="360"/>
      </w:pPr>
      <w:rPr>
        <w:rFonts w:hint="default"/>
        <w:i w:val="0"/>
        <w:iCs/>
        <w:color w:val="auto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D5C100D"/>
    <w:multiLevelType w:val="multilevel"/>
    <w:tmpl w:val="CC5A3E4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8" w15:restartNumberingAfterBreak="0">
    <w:nsid w:val="2AD441E8"/>
    <w:multiLevelType w:val="hybridMultilevel"/>
    <w:tmpl w:val="22D00E46"/>
    <w:lvl w:ilvl="0" w:tplc="FA38E6A6">
      <w:numFmt w:val="bullet"/>
      <w:lvlText w:val=""/>
      <w:lvlJc w:val="left"/>
      <w:pPr>
        <w:ind w:left="787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3140E162">
      <w:numFmt w:val="bullet"/>
      <w:lvlText w:val="•"/>
      <w:lvlJc w:val="left"/>
      <w:pPr>
        <w:ind w:left="1317" w:hanging="361"/>
      </w:pPr>
      <w:rPr>
        <w:rFonts w:hint="default"/>
        <w:lang w:val="pt-PT" w:eastAsia="en-US" w:bidi="ar-SA"/>
      </w:rPr>
    </w:lvl>
    <w:lvl w:ilvl="2" w:tplc="2A9E3CF8">
      <w:numFmt w:val="bullet"/>
      <w:lvlText w:val="•"/>
      <w:lvlJc w:val="left"/>
      <w:pPr>
        <w:ind w:left="1854" w:hanging="361"/>
      </w:pPr>
      <w:rPr>
        <w:rFonts w:hint="default"/>
        <w:lang w:val="pt-PT" w:eastAsia="en-US" w:bidi="ar-SA"/>
      </w:rPr>
    </w:lvl>
    <w:lvl w:ilvl="3" w:tplc="7E46BCC4">
      <w:numFmt w:val="bullet"/>
      <w:lvlText w:val="•"/>
      <w:lvlJc w:val="left"/>
      <w:pPr>
        <w:ind w:left="2391" w:hanging="361"/>
      </w:pPr>
      <w:rPr>
        <w:rFonts w:hint="default"/>
        <w:lang w:val="pt-PT" w:eastAsia="en-US" w:bidi="ar-SA"/>
      </w:rPr>
    </w:lvl>
    <w:lvl w:ilvl="4" w:tplc="4E20A460">
      <w:numFmt w:val="bullet"/>
      <w:lvlText w:val="•"/>
      <w:lvlJc w:val="left"/>
      <w:pPr>
        <w:ind w:left="2928" w:hanging="361"/>
      </w:pPr>
      <w:rPr>
        <w:rFonts w:hint="default"/>
        <w:lang w:val="pt-PT" w:eastAsia="en-US" w:bidi="ar-SA"/>
      </w:rPr>
    </w:lvl>
    <w:lvl w:ilvl="5" w:tplc="7016744E">
      <w:numFmt w:val="bullet"/>
      <w:lvlText w:val="•"/>
      <w:lvlJc w:val="left"/>
      <w:pPr>
        <w:ind w:left="3466" w:hanging="361"/>
      </w:pPr>
      <w:rPr>
        <w:rFonts w:hint="default"/>
        <w:lang w:val="pt-PT" w:eastAsia="en-US" w:bidi="ar-SA"/>
      </w:rPr>
    </w:lvl>
    <w:lvl w:ilvl="6" w:tplc="53369496">
      <w:numFmt w:val="bullet"/>
      <w:lvlText w:val="•"/>
      <w:lvlJc w:val="left"/>
      <w:pPr>
        <w:ind w:left="4003" w:hanging="361"/>
      </w:pPr>
      <w:rPr>
        <w:rFonts w:hint="default"/>
        <w:lang w:val="pt-PT" w:eastAsia="en-US" w:bidi="ar-SA"/>
      </w:rPr>
    </w:lvl>
    <w:lvl w:ilvl="7" w:tplc="CADCF69C">
      <w:numFmt w:val="bullet"/>
      <w:lvlText w:val="•"/>
      <w:lvlJc w:val="left"/>
      <w:pPr>
        <w:ind w:left="4540" w:hanging="361"/>
      </w:pPr>
      <w:rPr>
        <w:rFonts w:hint="default"/>
        <w:lang w:val="pt-PT" w:eastAsia="en-US" w:bidi="ar-SA"/>
      </w:rPr>
    </w:lvl>
    <w:lvl w:ilvl="8" w:tplc="6710403E">
      <w:numFmt w:val="bullet"/>
      <w:lvlText w:val="•"/>
      <w:lvlJc w:val="left"/>
      <w:pPr>
        <w:ind w:left="5077" w:hanging="361"/>
      </w:pPr>
      <w:rPr>
        <w:rFonts w:hint="default"/>
        <w:lang w:val="pt-PT" w:eastAsia="en-US" w:bidi="ar-SA"/>
      </w:rPr>
    </w:lvl>
  </w:abstractNum>
  <w:abstractNum w:abstractNumId="9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2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606C3E"/>
    <w:multiLevelType w:val="hybridMultilevel"/>
    <w:tmpl w:val="8B0A6952"/>
    <w:lvl w:ilvl="0" w:tplc="E79E2996">
      <w:start w:val="1"/>
      <w:numFmt w:val="decimal"/>
      <w:lvlText w:val="%1"/>
      <w:lvlJc w:val="left"/>
      <w:pPr>
        <w:ind w:left="222" w:hanging="344"/>
      </w:pPr>
      <w:rPr>
        <w:rFonts w:ascii="Arial" w:eastAsia="Times New Roman" w:hAnsi="Arial" w:cs="Arial" w:hint="default"/>
        <w:b w:val="0"/>
        <w:bCs w:val="0"/>
        <w:w w:val="100"/>
        <w:sz w:val="20"/>
        <w:szCs w:val="20"/>
        <w:lang w:val="pt-PT" w:eastAsia="en-US" w:bidi="ar-SA"/>
      </w:rPr>
    </w:lvl>
    <w:lvl w:ilvl="1" w:tplc="A96E8DB6">
      <w:numFmt w:val="bullet"/>
      <w:lvlText w:val="•"/>
      <w:lvlJc w:val="left"/>
      <w:pPr>
        <w:ind w:left="1172" w:hanging="344"/>
      </w:pPr>
      <w:rPr>
        <w:rFonts w:hint="default"/>
        <w:lang w:val="pt-PT" w:eastAsia="en-US" w:bidi="ar-SA"/>
      </w:rPr>
    </w:lvl>
    <w:lvl w:ilvl="2" w:tplc="13840F4E">
      <w:numFmt w:val="bullet"/>
      <w:lvlText w:val="•"/>
      <w:lvlJc w:val="left"/>
      <w:pPr>
        <w:ind w:left="2125" w:hanging="344"/>
      </w:pPr>
      <w:rPr>
        <w:rFonts w:hint="default"/>
        <w:lang w:val="pt-PT" w:eastAsia="en-US" w:bidi="ar-SA"/>
      </w:rPr>
    </w:lvl>
    <w:lvl w:ilvl="3" w:tplc="6E74B154">
      <w:numFmt w:val="bullet"/>
      <w:lvlText w:val="•"/>
      <w:lvlJc w:val="left"/>
      <w:pPr>
        <w:ind w:left="3077" w:hanging="344"/>
      </w:pPr>
      <w:rPr>
        <w:rFonts w:hint="default"/>
        <w:lang w:val="pt-PT" w:eastAsia="en-US" w:bidi="ar-SA"/>
      </w:rPr>
    </w:lvl>
    <w:lvl w:ilvl="4" w:tplc="67F4640A">
      <w:numFmt w:val="bullet"/>
      <w:lvlText w:val="•"/>
      <w:lvlJc w:val="left"/>
      <w:pPr>
        <w:ind w:left="4030" w:hanging="344"/>
      </w:pPr>
      <w:rPr>
        <w:rFonts w:hint="default"/>
        <w:lang w:val="pt-PT" w:eastAsia="en-US" w:bidi="ar-SA"/>
      </w:rPr>
    </w:lvl>
    <w:lvl w:ilvl="5" w:tplc="47342D96">
      <w:numFmt w:val="bullet"/>
      <w:lvlText w:val="•"/>
      <w:lvlJc w:val="left"/>
      <w:pPr>
        <w:ind w:left="4983" w:hanging="344"/>
      </w:pPr>
      <w:rPr>
        <w:rFonts w:hint="default"/>
        <w:lang w:val="pt-PT" w:eastAsia="en-US" w:bidi="ar-SA"/>
      </w:rPr>
    </w:lvl>
    <w:lvl w:ilvl="6" w:tplc="4F8049FC">
      <w:numFmt w:val="bullet"/>
      <w:lvlText w:val="•"/>
      <w:lvlJc w:val="left"/>
      <w:pPr>
        <w:ind w:left="5935" w:hanging="344"/>
      </w:pPr>
      <w:rPr>
        <w:rFonts w:hint="default"/>
        <w:lang w:val="pt-PT" w:eastAsia="en-US" w:bidi="ar-SA"/>
      </w:rPr>
    </w:lvl>
    <w:lvl w:ilvl="7" w:tplc="B0622646">
      <w:numFmt w:val="bullet"/>
      <w:lvlText w:val="•"/>
      <w:lvlJc w:val="left"/>
      <w:pPr>
        <w:ind w:left="6888" w:hanging="344"/>
      </w:pPr>
      <w:rPr>
        <w:rFonts w:hint="default"/>
        <w:lang w:val="pt-PT" w:eastAsia="en-US" w:bidi="ar-SA"/>
      </w:rPr>
    </w:lvl>
    <w:lvl w:ilvl="8" w:tplc="93E08F2C">
      <w:numFmt w:val="bullet"/>
      <w:lvlText w:val="•"/>
      <w:lvlJc w:val="left"/>
      <w:pPr>
        <w:ind w:left="7841" w:hanging="344"/>
      </w:pPr>
      <w:rPr>
        <w:rFonts w:hint="default"/>
        <w:lang w:val="pt-PT" w:eastAsia="en-US" w:bidi="ar-SA"/>
      </w:rPr>
    </w:lvl>
  </w:abstractNum>
  <w:abstractNum w:abstractNumId="15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0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3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812600144">
    <w:abstractNumId w:val="6"/>
  </w:num>
  <w:num w:numId="2" w16cid:durableId="1365475261">
    <w:abstractNumId w:val="0"/>
  </w:num>
  <w:num w:numId="3" w16cid:durableId="1901481826">
    <w:abstractNumId w:val="22"/>
  </w:num>
  <w:num w:numId="4" w16cid:durableId="837161036">
    <w:abstractNumId w:val="23"/>
  </w:num>
  <w:num w:numId="5" w16cid:durableId="1936282033">
    <w:abstractNumId w:val="13"/>
  </w:num>
  <w:num w:numId="6" w16cid:durableId="2048143955">
    <w:abstractNumId w:val="10"/>
  </w:num>
  <w:num w:numId="7" w16cid:durableId="738094071">
    <w:abstractNumId w:val="18"/>
  </w:num>
  <w:num w:numId="8" w16cid:durableId="1506245530">
    <w:abstractNumId w:val="20"/>
  </w:num>
  <w:num w:numId="9" w16cid:durableId="1153177366">
    <w:abstractNumId w:val="6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661003257">
    <w:abstractNumId w:val="6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672998524">
    <w:abstractNumId w:val="6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248689551">
    <w:abstractNumId w:val="12"/>
  </w:num>
  <w:num w:numId="13" w16cid:durableId="1382317451">
    <w:abstractNumId w:val="9"/>
  </w:num>
  <w:num w:numId="14" w16cid:durableId="1404720853">
    <w:abstractNumId w:val="5"/>
  </w:num>
  <w:num w:numId="15" w16cid:durableId="3683378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2943602">
    <w:abstractNumId w:val="1"/>
  </w:num>
  <w:num w:numId="17" w16cid:durableId="595862952">
    <w:abstractNumId w:val="2"/>
  </w:num>
  <w:num w:numId="18" w16cid:durableId="1869949835">
    <w:abstractNumId w:val="3"/>
  </w:num>
  <w:num w:numId="19" w16cid:durableId="597955784">
    <w:abstractNumId w:val="24"/>
  </w:num>
  <w:num w:numId="20" w16cid:durableId="773669875">
    <w:abstractNumId w:val="24"/>
  </w:num>
  <w:num w:numId="21" w16cid:durableId="1483152652">
    <w:abstractNumId w:val="19"/>
  </w:num>
  <w:num w:numId="22" w16cid:durableId="1906183154">
    <w:abstractNumId w:val="19"/>
  </w:num>
  <w:num w:numId="23" w16cid:durableId="5264796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38274847">
    <w:abstractNumId w:val="17"/>
  </w:num>
  <w:num w:numId="25" w16cid:durableId="1101561551">
    <w:abstractNumId w:val="15"/>
  </w:num>
  <w:num w:numId="26" w16cid:durableId="1167289139">
    <w:abstractNumId w:val="16"/>
  </w:num>
  <w:num w:numId="27" w16cid:durableId="2113476982">
    <w:abstractNumId w:val="21"/>
  </w:num>
  <w:num w:numId="28" w16cid:durableId="856504989">
    <w:abstractNumId w:val="6"/>
  </w:num>
  <w:num w:numId="29" w16cid:durableId="921986933">
    <w:abstractNumId w:val="6"/>
  </w:num>
  <w:num w:numId="30" w16cid:durableId="1239167521">
    <w:abstractNumId w:val="6"/>
  </w:num>
  <w:num w:numId="31" w16cid:durableId="1645810100">
    <w:abstractNumId w:val="6"/>
  </w:num>
  <w:num w:numId="32" w16cid:durableId="448932303">
    <w:abstractNumId w:val="4"/>
  </w:num>
  <w:num w:numId="33" w16cid:durableId="580218580">
    <w:abstractNumId w:val="6"/>
  </w:num>
  <w:num w:numId="34" w16cid:durableId="17312308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51427762">
    <w:abstractNumId w:val="7"/>
  </w:num>
  <w:num w:numId="36" w16cid:durableId="1924874875">
    <w:abstractNumId w:val="14"/>
  </w:num>
  <w:num w:numId="37" w16cid:durableId="486215815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PT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20C33"/>
    <w:rsid w:val="00021184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529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206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9B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07B0E"/>
    <w:rsid w:val="00110305"/>
    <w:rsid w:val="001103FF"/>
    <w:rsid w:val="00110909"/>
    <w:rsid w:val="0011167D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C3F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586A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6631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5B80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8AC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479D1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29B5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ADB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14AB"/>
    <w:rsid w:val="002D1B50"/>
    <w:rsid w:val="002D21D8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67A"/>
    <w:rsid w:val="003109E1"/>
    <w:rsid w:val="00310B4A"/>
    <w:rsid w:val="003113AE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C74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132"/>
    <w:rsid w:val="00370227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8AD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650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778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B9C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2F6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C00"/>
    <w:rsid w:val="0047104D"/>
    <w:rsid w:val="00471425"/>
    <w:rsid w:val="00471443"/>
    <w:rsid w:val="00472103"/>
    <w:rsid w:val="004728ED"/>
    <w:rsid w:val="004737D0"/>
    <w:rsid w:val="00474F4B"/>
    <w:rsid w:val="004750E0"/>
    <w:rsid w:val="0047596C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3E70"/>
    <w:rsid w:val="004946CD"/>
    <w:rsid w:val="00494AE7"/>
    <w:rsid w:val="00494E37"/>
    <w:rsid w:val="00495FC7"/>
    <w:rsid w:val="0049669A"/>
    <w:rsid w:val="00496877"/>
    <w:rsid w:val="00496B3C"/>
    <w:rsid w:val="004974D8"/>
    <w:rsid w:val="004977C7"/>
    <w:rsid w:val="00497E32"/>
    <w:rsid w:val="004A03F8"/>
    <w:rsid w:val="004A0834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6F0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44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0F0C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599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77F"/>
    <w:rsid w:val="00540A4E"/>
    <w:rsid w:val="00541DB9"/>
    <w:rsid w:val="00542A36"/>
    <w:rsid w:val="00542BC7"/>
    <w:rsid w:val="005434D7"/>
    <w:rsid w:val="0054384E"/>
    <w:rsid w:val="00544C09"/>
    <w:rsid w:val="00545B8E"/>
    <w:rsid w:val="0054646D"/>
    <w:rsid w:val="00547069"/>
    <w:rsid w:val="00547905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34E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962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1E8E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355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86E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095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2A5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B15"/>
    <w:rsid w:val="006B7FB0"/>
    <w:rsid w:val="006C0913"/>
    <w:rsid w:val="006C0D78"/>
    <w:rsid w:val="006C17A0"/>
    <w:rsid w:val="006C17D4"/>
    <w:rsid w:val="006C2CC5"/>
    <w:rsid w:val="006C3C4A"/>
    <w:rsid w:val="006C468E"/>
    <w:rsid w:val="006C5AAA"/>
    <w:rsid w:val="006C6121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4C6B"/>
    <w:rsid w:val="006E4D19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3F4B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2FA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1E7D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643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6D9"/>
    <w:rsid w:val="00784CC4"/>
    <w:rsid w:val="00785D0C"/>
    <w:rsid w:val="00786098"/>
    <w:rsid w:val="00786EB8"/>
    <w:rsid w:val="00787D28"/>
    <w:rsid w:val="0079000C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095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C7494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058B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44D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3F59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15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6823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20A2"/>
    <w:rsid w:val="008E31A9"/>
    <w:rsid w:val="008E44BD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BF2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167E"/>
    <w:rsid w:val="00912037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C7E"/>
    <w:rsid w:val="009166AF"/>
    <w:rsid w:val="00917862"/>
    <w:rsid w:val="009206C0"/>
    <w:rsid w:val="00922606"/>
    <w:rsid w:val="00922791"/>
    <w:rsid w:val="00922D31"/>
    <w:rsid w:val="00923877"/>
    <w:rsid w:val="009239F9"/>
    <w:rsid w:val="00923F34"/>
    <w:rsid w:val="0092559F"/>
    <w:rsid w:val="00925C6F"/>
    <w:rsid w:val="0092607C"/>
    <w:rsid w:val="00926081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096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4CF"/>
    <w:rsid w:val="00976C4F"/>
    <w:rsid w:val="009772F1"/>
    <w:rsid w:val="00977A6B"/>
    <w:rsid w:val="009803F1"/>
    <w:rsid w:val="009807B4"/>
    <w:rsid w:val="0098182A"/>
    <w:rsid w:val="009828C6"/>
    <w:rsid w:val="00982964"/>
    <w:rsid w:val="00983A3F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F59"/>
    <w:rsid w:val="00995354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3837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6BC0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5EDA"/>
    <w:rsid w:val="009C638B"/>
    <w:rsid w:val="009C7998"/>
    <w:rsid w:val="009C7AEF"/>
    <w:rsid w:val="009D05E0"/>
    <w:rsid w:val="009D199C"/>
    <w:rsid w:val="009D1ECF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649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19F"/>
    <w:rsid w:val="009E247B"/>
    <w:rsid w:val="009E36A5"/>
    <w:rsid w:val="009E3F8F"/>
    <w:rsid w:val="009E41A0"/>
    <w:rsid w:val="009E442B"/>
    <w:rsid w:val="009E46AE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EFE"/>
    <w:rsid w:val="009F1F1A"/>
    <w:rsid w:val="009F2D3D"/>
    <w:rsid w:val="009F313B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26A1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5A9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1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07E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B55"/>
    <w:rsid w:val="00A51CDD"/>
    <w:rsid w:val="00A5223C"/>
    <w:rsid w:val="00A522C3"/>
    <w:rsid w:val="00A528B0"/>
    <w:rsid w:val="00A52DCE"/>
    <w:rsid w:val="00A53477"/>
    <w:rsid w:val="00A53F3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45C"/>
    <w:rsid w:val="00AE749F"/>
    <w:rsid w:val="00AE7DED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88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2BF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2F1"/>
    <w:rsid w:val="00B81983"/>
    <w:rsid w:val="00B81FBB"/>
    <w:rsid w:val="00B823AE"/>
    <w:rsid w:val="00B827FD"/>
    <w:rsid w:val="00B837C2"/>
    <w:rsid w:val="00B84751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719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228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0EC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60425"/>
    <w:rsid w:val="00C60C2D"/>
    <w:rsid w:val="00C6162E"/>
    <w:rsid w:val="00C61E0E"/>
    <w:rsid w:val="00C62215"/>
    <w:rsid w:val="00C62E53"/>
    <w:rsid w:val="00C62E87"/>
    <w:rsid w:val="00C62FB0"/>
    <w:rsid w:val="00C63E23"/>
    <w:rsid w:val="00C64231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016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57FF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34A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0EC"/>
    <w:rsid w:val="00D10E20"/>
    <w:rsid w:val="00D1160E"/>
    <w:rsid w:val="00D12C10"/>
    <w:rsid w:val="00D1305C"/>
    <w:rsid w:val="00D13087"/>
    <w:rsid w:val="00D13856"/>
    <w:rsid w:val="00D13A97"/>
    <w:rsid w:val="00D14643"/>
    <w:rsid w:val="00D14876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290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193"/>
    <w:rsid w:val="00D65C71"/>
    <w:rsid w:val="00D65DCC"/>
    <w:rsid w:val="00D66935"/>
    <w:rsid w:val="00D66C59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1B49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39E4"/>
    <w:rsid w:val="00D942C4"/>
    <w:rsid w:val="00D94901"/>
    <w:rsid w:val="00D95413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05A5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225"/>
    <w:rsid w:val="00DE6105"/>
    <w:rsid w:val="00DE6492"/>
    <w:rsid w:val="00DE652F"/>
    <w:rsid w:val="00DE65AF"/>
    <w:rsid w:val="00DE7902"/>
    <w:rsid w:val="00DF02EE"/>
    <w:rsid w:val="00DF0517"/>
    <w:rsid w:val="00DF078C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3DB4"/>
    <w:rsid w:val="00DF43E8"/>
    <w:rsid w:val="00DF4B3E"/>
    <w:rsid w:val="00DF5501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0ECE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5851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5D7D"/>
    <w:rsid w:val="00E46268"/>
    <w:rsid w:val="00E462F2"/>
    <w:rsid w:val="00E46655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28AD"/>
    <w:rsid w:val="00E62908"/>
    <w:rsid w:val="00E64339"/>
    <w:rsid w:val="00E64DAA"/>
    <w:rsid w:val="00E656C5"/>
    <w:rsid w:val="00E66490"/>
    <w:rsid w:val="00E669A2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12F5"/>
    <w:rsid w:val="00E8154B"/>
    <w:rsid w:val="00E81A64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5776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571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80B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3D00"/>
    <w:rsid w:val="00F2401A"/>
    <w:rsid w:val="00F24B19"/>
    <w:rsid w:val="00F2539A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64E"/>
    <w:rsid w:val="00F55B14"/>
    <w:rsid w:val="00F55C84"/>
    <w:rsid w:val="00F55D7D"/>
    <w:rsid w:val="00F566F6"/>
    <w:rsid w:val="00F56CE1"/>
    <w:rsid w:val="00F56D67"/>
    <w:rsid w:val="00F56DF9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4D91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CB3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485"/>
    <w:rsid w:val="00FB551A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D79C7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134"/>
    <w:rsid w:val="00FE6509"/>
    <w:rsid w:val="00FE6638"/>
    <w:rsid w:val="00FE69B0"/>
    <w:rsid w:val="00FE77ED"/>
    <w:rsid w:val="00FE7D6B"/>
    <w:rsid w:val="00FF19C5"/>
    <w:rsid w:val="00FF1B0B"/>
    <w:rsid w:val="00FF1FBA"/>
    <w:rsid w:val="00FF23E0"/>
    <w:rsid w:val="00FF2773"/>
    <w:rsid w:val="00FF2B42"/>
    <w:rsid w:val="00FF322C"/>
    <w:rsid w:val="00FF390D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1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216690"/>
    <w:pPr>
      <w:numPr>
        <w:numId w:val="1"/>
      </w:numPr>
      <w:tabs>
        <w:tab w:val="left" w:pos="567"/>
      </w:tabs>
      <w:spacing w:before="240"/>
      <w:ind w:left="0" w:firstLine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216690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216690"/>
    <w:pPr>
      <w:ind w:left="851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216690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citao2Char">
    <w:name w:val="citação 2 Char"/>
    <w:basedOn w:val="CitaoChar"/>
    <w:link w:val="citao2"/>
    <w:rsid w:val="009C5EDA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table" w:customStyle="1" w:styleId="TableNormal">
    <w:name w:val="Table Normal"/>
    <w:uiPriority w:val="2"/>
    <w:semiHidden/>
    <w:unhideWhenUsed/>
    <w:qFormat/>
    <w:rsid w:val="007102F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102F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bnc.org.b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lanalto.gov.br/ccivil_03/_ato2019-2022/2021/lei/L14133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3C395A-1379-4711-86F5-83F12FA430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A6281F-F501-4A26-942D-3F29B17D0A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2A9DA6-E237-46B8-B3B7-2A1DBC99D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7E682F-C583-4FEF-BD6F-9FCB50021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2023-05-20T12:23:00Z</dcterms:created>
  <dcterms:modified xsi:type="dcterms:W3CDTF">2025-09-18T01:54:00Z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